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65EC" w14:textId="77777777" w:rsidR="007D2E91" w:rsidRDefault="007D2E91" w:rsidP="007D2E9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ИЗБИРАТЕЛЬН</w:t>
      </w: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 xml:space="preserve">АЯ КОМИССИЯ МУНИЦИПАЛЬНОГО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ОБРАЗОВАНИЯ  ЛОИНСКОГО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14:paraId="6D31BA44" w14:textId="77777777" w:rsidR="007D2E91" w:rsidRDefault="007D2E91" w:rsidP="007D2E9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СМОЛЕНСКОГО РАЙОНА СМОЛЕНСКОЙ ОБЛАСТИ</w:t>
      </w:r>
    </w:p>
    <w:p w14:paraId="27C3B100" w14:textId="77777777" w:rsidR="007D2E91" w:rsidRDefault="007D2E91" w:rsidP="007D2E9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96A25F1" w14:textId="77777777" w:rsidR="007D2E91" w:rsidRDefault="007D2E91" w:rsidP="007D2E9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183E5955" w14:textId="77777777" w:rsidR="007D2E91" w:rsidRDefault="007D2E91" w:rsidP="007D2E91">
      <w:pPr>
        <w:pStyle w:val="ConsPlusNonformat"/>
        <w:widowControl/>
        <w:jc w:val="center"/>
        <w:rPr>
          <w:rFonts w:ascii="Arial" w:hAnsi="Arial" w:cs="Arial"/>
          <w:sz w:val="27"/>
          <w:szCs w:val="27"/>
        </w:rPr>
      </w:pPr>
    </w:p>
    <w:p w14:paraId="2AF5CFFF" w14:textId="77777777" w:rsidR="007D2E91" w:rsidRDefault="007D2E91" w:rsidP="007D2E91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2020 года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14</w:t>
      </w:r>
    </w:p>
    <w:p w14:paraId="3339335E" w14:textId="77777777" w:rsidR="007D2E91" w:rsidRDefault="007D2E91" w:rsidP="007D2E91">
      <w:pPr>
        <w:shd w:val="clear" w:color="auto" w:fill="FFFFFF"/>
        <w:spacing w:before="312" w:after="0" w:line="240" w:lineRule="auto"/>
        <w:ind w:right="50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12"/>
          <w:sz w:val="28"/>
          <w:szCs w:val="28"/>
        </w:rPr>
        <w:t xml:space="preserve">Об утверждении графика работы участковых избирательных комиссий избирательных участков № 654 и № 655 при проведении досрочного голосования на </w:t>
      </w: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 xml:space="preserve">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четвертого созыва</w:t>
      </w:r>
    </w:p>
    <w:p w14:paraId="34746CCC" w14:textId="77777777" w:rsidR="007D2E91" w:rsidRDefault="007D2E91" w:rsidP="007D2E91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14:paraId="717EAB2B" w14:textId="77777777" w:rsidR="007D2E91" w:rsidRDefault="007D2E91" w:rsidP="007D2E91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В соответствии с пунктом 4 статьи 65 Федерального закона от 12 июня 2002 года №67-ФЗ «Об основных гарантиях избирательных прав и права на участие в референдуме граждан Российской Федерации» и пунктом 2 статьи 39 </w:t>
      </w:r>
      <w:r>
        <w:rPr>
          <w:rFonts w:ascii="Times New Roman" w:hAnsi="Times New Roman"/>
          <w:color w:val="000000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областного закона от 3 июля 2003 года №41-з «О выборах органов местного самоуправления в Смоленской области», </w:t>
      </w:r>
      <w:r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</w:p>
    <w:p w14:paraId="23798164" w14:textId="77777777" w:rsidR="007D2E91" w:rsidRDefault="007D2E91" w:rsidP="007D2E91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ПОСТАНОВИЛА</w:t>
      </w:r>
      <w:r>
        <w:rPr>
          <w:rFonts w:ascii="Times New Roman" w:hAnsi="Times New Roman"/>
          <w:sz w:val="28"/>
          <w:szCs w:val="28"/>
        </w:rPr>
        <w:t>:</w:t>
      </w:r>
    </w:p>
    <w:p w14:paraId="07659B0B" w14:textId="77777777" w:rsidR="007D2E91" w:rsidRDefault="007D2E91" w:rsidP="007D2E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1. Утвердить следующий </w:t>
      </w:r>
      <w:r>
        <w:rPr>
          <w:rFonts w:ascii="Times New Roman" w:hAnsi="Times New Roman"/>
          <w:iCs/>
          <w:color w:val="000000"/>
          <w:spacing w:val="12"/>
          <w:sz w:val="28"/>
          <w:szCs w:val="28"/>
        </w:rPr>
        <w:t xml:space="preserve">график работы участковых избирательных комиссий избирательных участков № 654 и № 655 при проведении досрочного голосования на </w:t>
      </w: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 xml:space="preserve">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четвертого созыва</w:t>
      </w: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>:</w:t>
      </w:r>
    </w:p>
    <w:p w14:paraId="5FF9B3EF" w14:textId="77777777" w:rsidR="007D2E91" w:rsidRDefault="007D2E91" w:rsidP="007D2E91">
      <w:pPr>
        <w:shd w:val="clear" w:color="auto" w:fill="FFFFFF"/>
        <w:spacing w:after="0" w:line="240" w:lineRule="auto"/>
        <w:ind w:right="-29" w:firstLine="426"/>
        <w:jc w:val="both"/>
        <w:rPr>
          <w:rFonts w:ascii="Times New Roman" w:hAnsi="Times New Roman"/>
          <w:i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>рабочие дни: с 16.00 до 20.00</w:t>
      </w:r>
    </w:p>
    <w:p w14:paraId="0978C7D8" w14:textId="77777777" w:rsidR="007D2E91" w:rsidRDefault="007D2E91" w:rsidP="007D2E91">
      <w:pPr>
        <w:shd w:val="clear" w:color="auto" w:fill="FFFFFF"/>
        <w:spacing w:after="0" w:line="240" w:lineRule="auto"/>
        <w:ind w:right="-2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>выходные и праздничные дни: с 10.00 до 14.00 (без перерыва на обед).</w:t>
      </w:r>
    </w:p>
    <w:p w14:paraId="79977225" w14:textId="77777777" w:rsidR="007D2E91" w:rsidRDefault="007D2E91" w:rsidP="007D2E9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«Сельская правда»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  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202FCFD" w14:textId="77777777" w:rsidR="007D2E91" w:rsidRDefault="007D2E91" w:rsidP="007D2E91">
      <w:pPr>
        <w:shd w:val="clear" w:color="auto" w:fill="FFFFFF"/>
        <w:tabs>
          <w:tab w:val="left" w:pos="9752"/>
        </w:tabs>
        <w:spacing w:after="0" w:line="240" w:lineRule="auto"/>
        <w:ind w:left="19" w:right="-29" w:firstLine="4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участковые </w:t>
      </w:r>
      <w:proofErr w:type="gramStart"/>
      <w:r>
        <w:rPr>
          <w:rFonts w:ascii="Times New Roman" w:hAnsi="Times New Roman"/>
          <w:sz w:val="28"/>
          <w:szCs w:val="28"/>
        </w:rPr>
        <w:t>избирательные 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избирательных участков </w:t>
      </w:r>
      <w:r>
        <w:rPr>
          <w:rFonts w:ascii="Times New Roman" w:hAnsi="Times New Roman"/>
          <w:iCs/>
          <w:spacing w:val="12"/>
          <w:sz w:val="28"/>
          <w:szCs w:val="28"/>
        </w:rPr>
        <w:t>№ 654 и № 655</w:t>
      </w:r>
      <w:r>
        <w:rPr>
          <w:rFonts w:ascii="Times New Roman" w:hAnsi="Times New Roman"/>
          <w:sz w:val="28"/>
          <w:szCs w:val="28"/>
        </w:rPr>
        <w:t>.</w:t>
      </w:r>
    </w:p>
    <w:p w14:paraId="07B04005" w14:textId="77777777" w:rsidR="007D2E91" w:rsidRDefault="007D2E91" w:rsidP="007D2E91">
      <w:pPr>
        <w:spacing w:after="0"/>
        <w:rPr>
          <w:rFonts w:ascii="Times New Roman" w:hAnsi="Times New Roman"/>
          <w:sz w:val="28"/>
          <w:szCs w:val="28"/>
        </w:rPr>
      </w:pPr>
    </w:p>
    <w:p w14:paraId="0F94A595" w14:textId="77777777" w:rsidR="007D2E91" w:rsidRDefault="007D2E91" w:rsidP="007D2E91">
      <w:pPr>
        <w:tabs>
          <w:tab w:val="left" w:pos="1423"/>
        </w:tabs>
        <w:rPr>
          <w:rFonts w:ascii="Times New Roman" w:hAnsi="Times New Roman"/>
          <w:sz w:val="28"/>
          <w:szCs w:val="28"/>
        </w:rPr>
      </w:pPr>
    </w:p>
    <w:p w14:paraId="54A10D95" w14:textId="77777777" w:rsidR="007D2E91" w:rsidRDefault="007D2E91" w:rsidP="007D2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Г.М. Семенкова</w:t>
      </w:r>
    </w:p>
    <w:p w14:paraId="4192FFC5" w14:textId="77777777" w:rsidR="007D2E91" w:rsidRDefault="007D2E91" w:rsidP="007D2E9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Е.Б. </w:t>
      </w:r>
      <w:proofErr w:type="spellStart"/>
      <w:r>
        <w:rPr>
          <w:rFonts w:ascii="Times New Roman" w:hAnsi="Times New Roman"/>
          <w:sz w:val="28"/>
          <w:szCs w:val="28"/>
        </w:rPr>
        <w:t>Алёнова</w:t>
      </w:r>
      <w:proofErr w:type="spellEnd"/>
    </w:p>
    <w:p w14:paraId="1B2A70D6" w14:textId="77777777" w:rsidR="005E0925" w:rsidRDefault="005E0925"/>
    <w:sectPr w:rsidR="005E0925" w:rsidSect="007D2E91">
      <w:pgSz w:w="11906" w:h="16838"/>
      <w:pgMar w:top="62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DF"/>
    <w:rsid w:val="00375CDF"/>
    <w:rsid w:val="005E0925"/>
    <w:rsid w:val="007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49FF-4D22-4C75-B7D4-2FC5B57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D2E9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7D2E91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2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2020-07-15T12:13:00Z</dcterms:created>
  <dcterms:modified xsi:type="dcterms:W3CDTF">2020-07-15T12:14:00Z</dcterms:modified>
</cp:coreProperties>
</file>